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  <w:rPr>
                <w:sz w:val="24"/>
                <w:szCs w:val="24"/>
              </w:rPr>
            </w:pPr>
            <w:r w:rsidRPr="00AB2BD7">
              <w:rPr>
                <w:b/>
                <w:bCs/>
                <w:color w:val="00498D"/>
                <w:sz w:val="24"/>
                <w:szCs w:val="24"/>
              </w:rPr>
              <w:t>I. Earth Science</w:t>
            </w:r>
            <w:r>
              <w:rPr>
                <w:b/>
                <w:bCs/>
                <w:color w:val="00498D"/>
                <w:sz w:val="24"/>
                <w:szCs w:val="24"/>
              </w:rPr>
              <w:t xml:space="preserve"> (32%)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A. Understands the structure of the Earth system (e.g., structure and properties of the solid Earth, the hydrosphere, the atmosphere)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B. Understands processes of the Earth system (e.g., processes of the solid Earth, the hydrosphere, the atmosphere)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C. Understands Earth history (e.g., origin of Earth, paleontology, the rock record)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D. Understands Earth and the universe (e.g., stars and galaxies; the solar system and planets; Earth, Sun, and Moon relationships)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E. Understands Earth patterns, cycles, and change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F. Understands science as a human endeavor, a process, and a career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G. Understands science as inquiry (e.g., questioning, gathering data, drawing reasonable conclusions)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H. Understands how to use resource and research material in science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I. Understands the unifying processes of science (e.g., systems, order, organization)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  <w:rPr>
                <w:sz w:val="24"/>
                <w:szCs w:val="24"/>
              </w:rPr>
            </w:pPr>
            <w:r w:rsidRPr="00AB2BD7">
              <w:rPr>
                <w:b/>
                <w:bCs/>
                <w:color w:val="00498D"/>
                <w:sz w:val="24"/>
                <w:szCs w:val="24"/>
              </w:rPr>
              <w:t>II. Life Science (34%)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lastRenderedPageBreak/>
              <w:t>A. Understands the structure and function of living systems (e.g., living characteristics and cells, tissues and organs, life processes)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B. Understands reproduction and heredity (e.g., growth and development, patterns of inheritance of traits, molecular basis of heredity)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C. Understands change over time in living things (e.g., life cycles, mutations, adaptation and natural selection)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D. Understands regulation and behavior (e.g., life cycles, responses to external stimuli, controlling the internal environment)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E. Understands unity and diversity of life, adaptation, and classification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F. Understands the interdependence of organisms (e.g., ecosystems, populations, communities)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G. Knows about personal health (e.g., nutrition, communicable diseases, substance abuse)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H. Understands science as a human endeavor, a process, and a career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I. Understands science as inquiry (e.g., questioning, gathering data, drawing reasonable conclusions)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J. Understands how to use resource and research material in science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K. Understands the unifying processes of science (e.g., systems, order, organization)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  <w:rPr>
                <w:sz w:val="24"/>
                <w:szCs w:val="24"/>
              </w:rPr>
            </w:pPr>
            <w:r w:rsidRPr="00AB2BD7">
              <w:rPr>
                <w:b/>
                <w:bCs/>
                <w:color w:val="00498D"/>
                <w:sz w:val="24"/>
                <w:szCs w:val="24"/>
              </w:rPr>
              <w:t>III. Physical Science (34%)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A. Understands the physical and chemical properties and structure of matter (e.g., changes of states, mixtures and solutions, atoms and elements)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B. Understands forces and motions (e.g., types of motion, laws of motion, forces and equilibrium)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C. Understands energy (e.g., forms of energy, transfer and conservation of energy, simple machines)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D. Understands interactions of energy and matter (e.g., electricity, magnetism, sound)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E. Understands science as a human endeavor, a process, and a career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F. Understands science as inquiry (e.g., questioning, gathering data, drawing reasonable conclusions)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G. Understands how to use resource and research material in science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  <w:tr w:rsidR="00D97E5D" w:rsidTr="000F5121">
        <w:trPr>
          <w:trHeight w:val="467"/>
        </w:trPr>
        <w:tc>
          <w:tcPr>
            <w:tcW w:w="4518" w:type="dxa"/>
          </w:tcPr>
          <w:p w:rsidR="00D97E5D" w:rsidRPr="00AB2BD7" w:rsidRDefault="00D97E5D" w:rsidP="00D97E5D">
            <w:pPr>
              <w:spacing w:after="0"/>
            </w:pPr>
            <w:r w:rsidRPr="00AB2BD7">
              <w:t>H. Understands the unifying processes of science (e.g., systems, order, organization)</w:t>
            </w:r>
          </w:p>
        </w:tc>
        <w:tc>
          <w:tcPr>
            <w:tcW w:w="1376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2111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71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620" w:type="dxa"/>
          </w:tcPr>
          <w:p w:rsidR="00D97E5D" w:rsidRDefault="00D97E5D" w:rsidP="00D97E5D">
            <w:pPr>
              <w:spacing w:after="0"/>
            </w:pPr>
          </w:p>
        </w:tc>
        <w:tc>
          <w:tcPr>
            <w:tcW w:w="1260" w:type="dxa"/>
          </w:tcPr>
          <w:p w:rsidR="00D97E5D" w:rsidRDefault="00D97E5D" w:rsidP="00D97E5D">
            <w:pPr>
              <w:spacing w:after="0"/>
            </w:pPr>
          </w:p>
        </w:tc>
      </w:tr>
    </w:tbl>
    <w:p w:rsidR="00A53788" w:rsidRDefault="00A53788"/>
    <w:sectPr w:rsidR="00A53788" w:rsidSect="000F1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0C" w:rsidRDefault="00B05E0C" w:rsidP="000247E2">
      <w:pPr>
        <w:spacing w:after="0" w:line="240" w:lineRule="auto"/>
      </w:pPr>
      <w:r>
        <w:separator/>
      </w:r>
    </w:p>
  </w:endnote>
  <w:endnote w:type="continuationSeparator" w:id="0">
    <w:p w:rsidR="00B05E0C" w:rsidRDefault="00B05E0C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72" w:rsidRDefault="00BA2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5E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5E0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893683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72" w:rsidRDefault="00BA2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0C" w:rsidRDefault="00B05E0C" w:rsidP="000247E2">
      <w:pPr>
        <w:spacing w:after="0" w:line="240" w:lineRule="auto"/>
      </w:pPr>
      <w:r>
        <w:separator/>
      </w:r>
    </w:p>
  </w:footnote>
  <w:footnote w:type="continuationSeparator" w:id="0">
    <w:p w:rsidR="00B05E0C" w:rsidRDefault="00B05E0C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72" w:rsidRDefault="00BA2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D97E5D" w:rsidRPr="00D97E5D">
      <w:rPr>
        <w:rFonts w:ascii="Arial" w:hAnsi="Arial" w:cs="Arial"/>
        <w:b/>
        <w:bCs/>
        <w:sz w:val="28"/>
        <w:szCs w:val="28"/>
      </w:rPr>
      <w:t xml:space="preserve"> </w:t>
    </w:r>
    <w:r w:rsidR="00D97E5D" w:rsidRPr="00B52C3E">
      <w:rPr>
        <w:rFonts w:ascii="Arial" w:hAnsi="Arial" w:cs="Arial"/>
        <w:b/>
        <w:bCs/>
        <w:sz w:val="28"/>
        <w:szCs w:val="28"/>
      </w:rPr>
      <w:t xml:space="preserve">Elementary Education: </w:t>
    </w:r>
    <w:r w:rsidR="00D97E5D">
      <w:rPr>
        <w:rFonts w:ascii="Arial" w:hAnsi="Arial" w:cs="Arial"/>
        <w:b/>
        <w:bCs/>
        <w:sz w:val="28"/>
        <w:szCs w:val="28"/>
      </w:rPr>
      <w:t>Science—CKT (78</w:t>
    </w:r>
    <w:r w:rsidR="00BA2872">
      <w:rPr>
        <w:rFonts w:ascii="Arial" w:hAnsi="Arial" w:cs="Arial"/>
        <w:b/>
        <w:bCs/>
        <w:sz w:val="28"/>
        <w:szCs w:val="28"/>
      </w:rPr>
      <w:t>1</w:t>
    </w:r>
    <w:r w:rsidR="00D97E5D">
      <w:rPr>
        <w:rFonts w:ascii="Arial" w:hAnsi="Arial" w:cs="Arial"/>
        <w:b/>
        <w:bCs/>
        <w:sz w:val="28"/>
        <w:szCs w:val="28"/>
      </w:rPr>
      <w:t>4</w:t>
    </w:r>
    <w:r w:rsidR="00D97E5D" w:rsidRPr="00B52C3E">
      <w:rPr>
        <w:rFonts w:ascii="Arial" w:hAnsi="Arial" w:cs="Arial"/>
        <w:b/>
        <w:bCs/>
        <w:sz w:val="28"/>
        <w:szCs w:val="28"/>
      </w:rPr>
      <w:t>)</w:t>
    </w:r>
    <w:r w:rsidR="00D97E5D" w:rsidRPr="00BA779F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72" w:rsidRDefault="00BA2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172F6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31328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93683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05E0C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A2872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97E5D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Tamara Pack</cp:lastModifiedBy>
  <cp:revision>2</cp:revision>
  <dcterms:created xsi:type="dcterms:W3CDTF">2019-11-27T15:08:00Z</dcterms:created>
  <dcterms:modified xsi:type="dcterms:W3CDTF">2019-11-27T15:08:00Z</dcterms:modified>
</cp:coreProperties>
</file>